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4139" w14:textId="5FDB3E1C" w:rsidR="00036552" w:rsidRDefault="00135095" w:rsidP="00036552">
      <w:pPr>
        <w:pStyle w:val="album"/>
        <w:spacing w:after="120" w:line="276" w:lineRule="auto"/>
        <w:ind w:left="-851" w:right="-1283"/>
        <w:jc w:val="center"/>
        <w:rPr>
          <w:rFonts w:ascii="Geneva" w:hAnsi="Geneva"/>
          <w:b/>
          <w:sz w:val="24"/>
          <w:szCs w:val="24"/>
          <w:u w:val="single"/>
        </w:rPr>
      </w:pPr>
      <w:r>
        <w:rPr>
          <w:rFonts w:ascii="Geneva" w:hAnsi="Geneva"/>
          <w:b/>
          <w:sz w:val="24"/>
          <w:szCs w:val="24"/>
          <w:u w:val="single"/>
        </w:rPr>
        <w:t>Word Study: Prefixes</w:t>
      </w:r>
    </w:p>
    <w:p w14:paraId="31A40497" w14:textId="77777777" w:rsidR="005C6A81" w:rsidRDefault="005C6A81" w:rsidP="00036552">
      <w:pPr>
        <w:pStyle w:val="album"/>
        <w:spacing w:after="120" w:line="276" w:lineRule="auto"/>
        <w:ind w:left="-851" w:right="-1281"/>
        <w:jc w:val="both"/>
        <w:rPr>
          <w:rFonts w:ascii="Geneva" w:hAnsi="Geneva"/>
          <w:b/>
          <w:sz w:val="24"/>
          <w:szCs w:val="24"/>
        </w:rPr>
      </w:pPr>
    </w:p>
    <w:p w14:paraId="44CBEEBD" w14:textId="57E63D9F" w:rsidR="00036552" w:rsidRPr="009D519E" w:rsidRDefault="00135095" w:rsidP="00036552">
      <w:pPr>
        <w:pStyle w:val="album"/>
        <w:spacing w:after="120" w:line="276" w:lineRule="auto"/>
        <w:ind w:left="-851" w:right="-1281"/>
        <w:jc w:val="both"/>
        <w:rPr>
          <w:rFonts w:ascii="Geneva" w:hAnsi="Geneva"/>
          <w:b/>
          <w:sz w:val="24"/>
          <w:szCs w:val="24"/>
        </w:rPr>
      </w:pPr>
      <w:r>
        <w:rPr>
          <w:rFonts w:ascii="Geneva" w:hAnsi="Geneva"/>
          <w:b/>
          <w:sz w:val="24"/>
          <w:szCs w:val="24"/>
        </w:rPr>
        <w:t>Presentation</w:t>
      </w:r>
    </w:p>
    <w:p w14:paraId="57DE3994" w14:textId="0DA5B93D" w:rsidR="00743FDE"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Today we’re going to do something different. </w:t>
      </w:r>
    </w:p>
    <w:p w14:paraId="2D757211" w14:textId="4AF61541"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I want you to really listen. Remember we were using the moveable alphabet before. Lets go get them. </w:t>
      </w:r>
    </w:p>
    <w:p w14:paraId="5D9A2E09" w14:textId="31E90527"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I want you to really listen. And the thing to listen to is what I am going to repeat. Are you really listening?</w:t>
      </w:r>
    </w:p>
    <w:p w14:paraId="7EE4FDC9" w14:textId="2723E0DB"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Fit, misfit, outfit, refit. What did you hear repeated there?</w:t>
      </w:r>
    </w:p>
    <w:p w14:paraId="537769D5" w14:textId="38C16559"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Fit! Yes.</w:t>
      </w:r>
    </w:p>
    <w:p w14:paraId="6E59E54A" w14:textId="6298947B"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Listen to another one.</w:t>
      </w:r>
    </w:p>
    <w:p w14:paraId="09BE3F8C" w14:textId="511A6ACC"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Place, displace, replace, misplace.</w:t>
      </w:r>
    </w:p>
    <w:p w14:paraId="7D7FE567" w14:textId="232CB427"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Place. Yes – with something else, isn’t it?</w:t>
      </w:r>
    </w:p>
    <w:p w14:paraId="438D6A1D" w14:textId="1DE5CE94"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Come, overcome, outcome.</w:t>
      </w:r>
    </w:p>
    <w:p w14:paraId="0507F8F0" w14:textId="7C83AAF6"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Come. </w:t>
      </w:r>
    </w:p>
    <w:p w14:paraId="1432D0DF" w14:textId="3260653C"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Mmm. Act, react, overact, enact.</w:t>
      </w:r>
    </w:p>
    <w:p w14:paraId="6242A929" w14:textId="65E45253"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Act. Okay.</w:t>
      </w:r>
    </w:p>
    <w:p w14:paraId="03373291" w14:textId="1C7EBCF5"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So what have we discovered – there is a root, and there is something. Where is that something? Lets listen again.</w:t>
      </w:r>
    </w:p>
    <w:p w14:paraId="73EB1482" w14:textId="0AB12998"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Act, react, overact, enact.</w:t>
      </w:r>
    </w:p>
    <w:p w14:paraId="4523D50D" w14:textId="0370B6BC"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Where is the something? At the beginning, yes. Not at the end, at the beginning.</w:t>
      </w:r>
    </w:p>
    <w:p w14:paraId="499565D7" w14:textId="3EDB0B26" w:rsidR="00135095" w:rsidRDefault="00135095" w:rsidP="00472C53">
      <w:pPr>
        <w:pStyle w:val="album"/>
        <w:spacing w:after="120" w:line="276" w:lineRule="auto"/>
        <w:ind w:left="-851" w:right="-1281"/>
        <w:jc w:val="both"/>
        <w:rPr>
          <w:rFonts w:ascii="Geneva" w:hAnsi="Geneva"/>
          <w:sz w:val="24"/>
          <w:szCs w:val="24"/>
        </w:rPr>
      </w:pPr>
      <w:r>
        <w:rPr>
          <w:rFonts w:ascii="Geneva" w:hAnsi="Geneva"/>
          <w:sz w:val="24"/>
          <w:szCs w:val="24"/>
        </w:rPr>
        <w:t>Okay go and have a look at the chart that’s hanging up and choose a group of words and remember them – keep them in your head and bring them back!</w:t>
      </w:r>
    </w:p>
    <w:p w14:paraId="74478D6A" w14:textId="4879272A"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t xml:space="preserve">Okay, you know you have to do the root in black. And the other ‘something’ in another colour. Away you go. And you know if you forget you can always go back to the chart. </w:t>
      </w:r>
    </w:p>
    <w:p w14:paraId="6AE04FB8" w14:textId="35A658D3"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t>Okay what words do you have Vera? And what about you Christiana?</w:t>
      </w:r>
    </w:p>
    <w:p w14:paraId="0505414A" w14:textId="229B00F3"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t xml:space="preserve">And what was the root in your word Vera? </w:t>
      </w:r>
    </w:p>
    <w:p w14:paraId="5A204244" w14:textId="6166E242"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t>And what about your word Christiana?</w:t>
      </w:r>
    </w:p>
    <w:p w14:paraId="2F802060" w14:textId="7C9E057F"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lastRenderedPageBreak/>
        <w:t>Run, hmm. And does anyone have an idea what outrun means? [Check in a casual way they know the meanings of the words].</w:t>
      </w:r>
    </w:p>
    <w:p w14:paraId="0CFA6269" w14:textId="5A0E8BC3"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t>[I’ll tell you what, we’re not exactly sure. Lets look it up in the dictionary.]</w:t>
      </w:r>
    </w:p>
    <w:p w14:paraId="70302A01" w14:textId="62D18797" w:rsidR="00135095" w:rsidRDefault="00135095" w:rsidP="00135095">
      <w:pPr>
        <w:pStyle w:val="album"/>
        <w:spacing w:after="120" w:line="276" w:lineRule="auto"/>
        <w:ind w:left="-851" w:right="-1281"/>
        <w:jc w:val="both"/>
        <w:rPr>
          <w:rFonts w:ascii="Geneva" w:hAnsi="Geneva"/>
          <w:sz w:val="24"/>
          <w:szCs w:val="24"/>
        </w:rPr>
      </w:pPr>
      <w:r>
        <w:rPr>
          <w:rFonts w:ascii="Geneva" w:hAnsi="Geneva"/>
          <w:sz w:val="24"/>
          <w:szCs w:val="24"/>
        </w:rPr>
        <w:t>What about your words, lets look at the meaning of your words.</w:t>
      </w:r>
    </w:p>
    <w:p w14:paraId="7B14AA2D" w14:textId="7F2A3DB2" w:rsidR="00135095" w:rsidRDefault="00351A92" w:rsidP="00135095">
      <w:pPr>
        <w:pStyle w:val="album"/>
        <w:spacing w:after="120" w:line="276" w:lineRule="auto"/>
        <w:ind w:left="-851" w:right="-1281"/>
        <w:jc w:val="both"/>
        <w:rPr>
          <w:rFonts w:ascii="Geneva" w:hAnsi="Geneva"/>
          <w:sz w:val="24"/>
          <w:szCs w:val="24"/>
        </w:rPr>
      </w:pPr>
      <w:r>
        <w:rPr>
          <w:rFonts w:ascii="Geneva" w:hAnsi="Geneva"/>
          <w:sz w:val="24"/>
          <w:szCs w:val="24"/>
        </w:rPr>
        <w:t>When we did the suffixes, they were at the end weren’t they? Well these pieces that are at the beginning, are called prefixes. And this word prefix actually comes from the Latin word for “before”. Isn’t it interesting that the word prefix means “putting before”?</w:t>
      </w:r>
    </w:p>
    <w:p w14:paraId="575551A6" w14:textId="68CA04A8" w:rsidR="00351A92" w:rsidRDefault="00351A92" w:rsidP="00135095">
      <w:pPr>
        <w:pStyle w:val="album"/>
        <w:spacing w:after="120" w:line="276" w:lineRule="auto"/>
        <w:ind w:left="-851" w:right="-1281"/>
        <w:jc w:val="both"/>
        <w:rPr>
          <w:rFonts w:ascii="Geneva" w:hAnsi="Geneva"/>
          <w:sz w:val="24"/>
          <w:szCs w:val="24"/>
        </w:rPr>
      </w:pPr>
      <w:r>
        <w:rPr>
          <w:rFonts w:ascii="Geneva" w:hAnsi="Geneva"/>
          <w:sz w:val="24"/>
          <w:szCs w:val="24"/>
        </w:rPr>
        <w:t>Well Christiana, can you show me a prefix in one of Vera’s words?</w:t>
      </w:r>
    </w:p>
    <w:p w14:paraId="08C781C4" w14:textId="754092C5" w:rsidR="00351A92" w:rsidRDefault="00351A92" w:rsidP="00135095">
      <w:pPr>
        <w:pStyle w:val="album"/>
        <w:spacing w:after="120" w:line="276" w:lineRule="auto"/>
        <w:ind w:left="-851" w:right="-1281"/>
        <w:jc w:val="both"/>
        <w:rPr>
          <w:rFonts w:ascii="Geneva" w:hAnsi="Geneva"/>
          <w:sz w:val="24"/>
          <w:szCs w:val="24"/>
        </w:rPr>
      </w:pPr>
      <w:r>
        <w:rPr>
          <w:rFonts w:ascii="Geneva" w:hAnsi="Geneva"/>
          <w:sz w:val="24"/>
          <w:szCs w:val="24"/>
        </w:rPr>
        <w:t>And how about you Vera, can you show me…</w:t>
      </w:r>
    </w:p>
    <w:p w14:paraId="494B8D12" w14:textId="13BFE9BE" w:rsidR="00351A92" w:rsidRDefault="00351A92" w:rsidP="00135095">
      <w:pPr>
        <w:pStyle w:val="album"/>
        <w:spacing w:after="120" w:line="276" w:lineRule="auto"/>
        <w:ind w:left="-851" w:right="-1281"/>
        <w:jc w:val="both"/>
        <w:rPr>
          <w:rFonts w:ascii="Geneva" w:hAnsi="Geneva"/>
          <w:sz w:val="24"/>
          <w:szCs w:val="24"/>
        </w:rPr>
      </w:pPr>
      <w:r>
        <w:rPr>
          <w:rFonts w:ascii="Geneva" w:hAnsi="Geneva"/>
          <w:sz w:val="24"/>
          <w:szCs w:val="24"/>
        </w:rPr>
        <w:t>You know about your roots – tell me Christian what is the root in Vera’s words?</w:t>
      </w:r>
    </w:p>
    <w:p w14:paraId="74AFB501" w14:textId="2DFE1F50" w:rsidR="00351A92" w:rsidRDefault="00351A92" w:rsidP="00135095">
      <w:pPr>
        <w:pStyle w:val="album"/>
        <w:spacing w:after="120" w:line="276" w:lineRule="auto"/>
        <w:ind w:left="-851" w:right="-1281"/>
        <w:jc w:val="both"/>
        <w:rPr>
          <w:rFonts w:ascii="Geneva" w:hAnsi="Geneva"/>
          <w:sz w:val="24"/>
          <w:szCs w:val="24"/>
        </w:rPr>
      </w:pPr>
      <w:r>
        <w:rPr>
          <w:rFonts w:ascii="Geneva" w:hAnsi="Geneva"/>
          <w:sz w:val="24"/>
          <w:szCs w:val="24"/>
        </w:rPr>
        <w:t>And Vera, what is…</w:t>
      </w:r>
    </w:p>
    <w:p w14:paraId="090418C8" w14:textId="1812867F" w:rsidR="00351A92" w:rsidRDefault="00365164" w:rsidP="00135095">
      <w:pPr>
        <w:pStyle w:val="album"/>
        <w:spacing w:after="120" w:line="276" w:lineRule="auto"/>
        <w:ind w:left="-851" w:right="-1281"/>
        <w:jc w:val="both"/>
        <w:rPr>
          <w:rFonts w:ascii="Geneva" w:hAnsi="Geneva"/>
          <w:sz w:val="24"/>
          <w:szCs w:val="24"/>
        </w:rPr>
      </w:pPr>
      <w:r>
        <w:rPr>
          <w:rFonts w:ascii="Geneva" w:hAnsi="Geneva"/>
          <w:sz w:val="24"/>
          <w:szCs w:val="24"/>
        </w:rPr>
        <w:t>[So a fluid 3PL of prefix and root]</w:t>
      </w:r>
    </w:p>
    <w:p w14:paraId="336A8239" w14:textId="751B233E" w:rsidR="00365164" w:rsidRDefault="00365164" w:rsidP="00135095">
      <w:pPr>
        <w:pStyle w:val="album"/>
        <w:spacing w:after="120" w:line="276" w:lineRule="auto"/>
        <w:ind w:left="-851" w:right="-1281"/>
        <w:jc w:val="both"/>
        <w:rPr>
          <w:rFonts w:ascii="Geneva" w:hAnsi="Geneva"/>
          <w:sz w:val="24"/>
          <w:szCs w:val="24"/>
        </w:rPr>
      </w:pPr>
      <w:r>
        <w:rPr>
          <w:rFonts w:ascii="Geneva" w:hAnsi="Geneva"/>
          <w:sz w:val="24"/>
          <w:szCs w:val="24"/>
        </w:rPr>
        <w:t>Can you think of any words with a prefix before them? [Now you are taking it further, out of the chart, just thought]</w:t>
      </w:r>
    </w:p>
    <w:p w14:paraId="2D24058C" w14:textId="46F9729B" w:rsidR="00365164" w:rsidRDefault="00365164" w:rsidP="00135095">
      <w:pPr>
        <w:pStyle w:val="album"/>
        <w:spacing w:after="120" w:line="276" w:lineRule="auto"/>
        <w:ind w:left="-851" w:right="-1281"/>
        <w:jc w:val="both"/>
        <w:rPr>
          <w:rFonts w:ascii="Geneva" w:hAnsi="Geneva"/>
          <w:sz w:val="24"/>
          <w:szCs w:val="24"/>
        </w:rPr>
      </w:pPr>
      <w:r>
        <w:rPr>
          <w:rFonts w:ascii="Geneva" w:hAnsi="Geneva"/>
          <w:sz w:val="24"/>
          <w:szCs w:val="24"/>
        </w:rPr>
        <w:t>“</w:t>
      </w:r>
      <w:r w:rsidR="00595027">
        <w:rPr>
          <w:rFonts w:ascii="Geneva" w:hAnsi="Geneva"/>
          <w:sz w:val="24"/>
          <w:szCs w:val="24"/>
        </w:rPr>
        <w:t>R</w:t>
      </w:r>
      <w:r>
        <w:rPr>
          <w:rFonts w:ascii="Geneva" w:hAnsi="Geneva"/>
          <w:sz w:val="24"/>
          <w:szCs w:val="24"/>
        </w:rPr>
        <w:t>eread” yes.</w:t>
      </w:r>
    </w:p>
    <w:p w14:paraId="3F28236C" w14:textId="1A85BC7B" w:rsidR="00365164" w:rsidRDefault="00365164" w:rsidP="00135095">
      <w:pPr>
        <w:pStyle w:val="album"/>
        <w:spacing w:after="120" w:line="276" w:lineRule="auto"/>
        <w:ind w:left="-851" w:right="-1281"/>
        <w:jc w:val="both"/>
        <w:rPr>
          <w:rFonts w:ascii="Geneva" w:hAnsi="Geneva"/>
          <w:sz w:val="24"/>
          <w:szCs w:val="24"/>
        </w:rPr>
      </w:pPr>
      <w:r>
        <w:rPr>
          <w:rFonts w:ascii="Geneva" w:hAnsi="Geneva"/>
          <w:sz w:val="24"/>
          <w:szCs w:val="24"/>
        </w:rPr>
        <w:t>Anything Christiana? Not at the moment. Tell you what. One of the best places to find words with prefixes and suffixes, particularly prefixes is the dictionary.</w:t>
      </w:r>
    </w:p>
    <w:p w14:paraId="3D4DB189" w14:textId="77777777" w:rsidR="00661C23" w:rsidRDefault="00661C23" w:rsidP="00135095">
      <w:pPr>
        <w:pStyle w:val="album"/>
        <w:spacing w:after="120" w:line="276" w:lineRule="auto"/>
        <w:ind w:left="-851" w:right="-1281"/>
        <w:jc w:val="both"/>
        <w:rPr>
          <w:rFonts w:ascii="Geneva" w:hAnsi="Geneva"/>
          <w:sz w:val="24"/>
          <w:szCs w:val="24"/>
        </w:rPr>
      </w:pPr>
    </w:p>
    <w:p w14:paraId="68A0AD1C" w14:textId="51CA8B8B" w:rsidR="00661C23" w:rsidRPr="00661C23" w:rsidRDefault="00661C23" w:rsidP="00135095">
      <w:pPr>
        <w:pStyle w:val="album"/>
        <w:spacing w:after="120" w:line="276" w:lineRule="auto"/>
        <w:ind w:left="-851" w:right="-1281"/>
        <w:jc w:val="both"/>
        <w:rPr>
          <w:rFonts w:ascii="Geneva" w:hAnsi="Geneva"/>
          <w:b/>
          <w:sz w:val="24"/>
          <w:szCs w:val="24"/>
        </w:rPr>
      </w:pPr>
      <w:r w:rsidRPr="00661C23">
        <w:rPr>
          <w:rFonts w:ascii="Geneva" w:hAnsi="Geneva"/>
          <w:b/>
          <w:sz w:val="24"/>
          <w:szCs w:val="24"/>
        </w:rPr>
        <w:t>Follow up</w:t>
      </w:r>
    </w:p>
    <w:p w14:paraId="21FC86BF" w14:textId="0713E278" w:rsidR="0056009C" w:rsidRDefault="00661C23" w:rsidP="0056009C">
      <w:pPr>
        <w:pStyle w:val="album"/>
        <w:spacing w:after="120" w:line="276" w:lineRule="auto"/>
        <w:ind w:left="-851" w:right="-1281"/>
        <w:jc w:val="both"/>
        <w:rPr>
          <w:rFonts w:ascii="Geneva" w:hAnsi="Geneva"/>
          <w:sz w:val="24"/>
          <w:szCs w:val="24"/>
        </w:rPr>
      </w:pPr>
      <w:r>
        <w:rPr>
          <w:rFonts w:ascii="Geneva" w:hAnsi="Geneva"/>
          <w:sz w:val="24"/>
          <w:szCs w:val="24"/>
        </w:rPr>
        <w:t>Classified Charts.</w:t>
      </w:r>
      <w:r w:rsidR="006E7974">
        <w:rPr>
          <w:rFonts w:ascii="Geneva" w:hAnsi="Geneva"/>
          <w:sz w:val="24"/>
          <w:szCs w:val="24"/>
        </w:rPr>
        <w:t xml:space="preserve"> With the charts you want to give enough examples but not too many. You want them to move beyond </w:t>
      </w:r>
      <w:r w:rsidR="00BA0FC4">
        <w:rPr>
          <w:rFonts w:ascii="Geneva" w:hAnsi="Geneva"/>
          <w:sz w:val="24"/>
          <w:szCs w:val="24"/>
        </w:rPr>
        <w:t xml:space="preserve">the materials. </w:t>
      </w:r>
      <w:bookmarkStart w:id="0" w:name="_GoBack"/>
      <w:bookmarkEnd w:id="0"/>
    </w:p>
    <w:p w14:paraId="699B96A3" w14:textId="3F9C7282" w:rsidR="00E91279" w:rsidRDefault="00661C23" w:rsidP="00E91279">
      <w:pPr>
        <w:pStyle w:val="album"/>
        <w:spacing w:after="120" w:line="276" w:lineRule="auto"/>
        <w:ind w:left="-851" w:right="-1281"/>
        <w:jc w:val="both"/>
        <w:rPr>
          <w:rFonts w:ascii="Geneva" w:hAnsi="Geneva"/>
          <w:sz w:val="24"/>
          <w:szCs w:val="24"/>
        </w:rPr>
      </w:pPr>
      <w:r>
        <w:rPr>
          <w:rFonts w:ascii="Geneva" w:hAnsi="Geneva"/>
          <w:sz w:val="24"/>
          <w:szCs w:val="24"/>
        </w:rPr>
        <w:t>Look up later work in Jean’</w:t>
      </w:r>
      <w:r w:rsidR="0056009C">
        <w:rPr>
          <w:rFonts w:ascii="Geneva" w:hAnsi="Geneva"/>
          <w:sz w:val="24"/>
          <w:szCs w:val="24"/>
        </w:rPr>
        <w:t>s notes e.g. whether prefixes and suffixes change the parts of speech.</w:t>
      </w:r>
      <w:r w:rsidR="00A92DB8">
        <w:rPr>
          <w:rFonts w:ascii="Geneva" w:hAnsi="Geneva"/>
          <w:sz w:val="24"/>
          <w:szCs w:val="24"/>
        </w:rPr>
        <w:t xml:space="preserve"> The exciting thing is that if you do things to these words actually the parts of speech also change. But that depends on what level the children are working with parts of speech. You get the idea.</w:t>
      </w:r>
      <w:r w:rsidR="006E7974">
        <w:rPr>
          <w:rFonts w:ascii="Geneva" w:hAnsi="Geneva"/>
          <w:sz w:val="24"/>
          <w:szCs w:val="24"/>
        </w:rPr>
        <w:t xml:space="preserve"> </w:t>
      </w:r>
    </w:p>
    <w:p w14:paraId="10EED5D7" w14:textId="77777777" w:rsidR="00E91279" w:rsidRDefault="00E91279"/>
    <w:sectPr w:rsidR="00E91279" w:rsidSect="00755DAA">
      <w:headerReference w:type="default" r:id="rId8"/>
      <w:pgSz w:w="12240" w:h="15840"/>
      <w:pgMar w:top="1440" w:right="1800" w:bottom="1440" w:left="1800"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3602" w14:textId="77777777" w:rsidR="006E7974" w:rsidRDefault="006E7974" w:rsidP="00036552">
      <w:r>
        <w:separator/>
      </w:r>
    </w:p>
  </w:endnote>
  <w:endnote w:type="continuationSeparator" w:id="0">
    <w:p w14:paraId="5F0CF854" w14:textId="77777777" w:rsidR="006E7974" w:rsidRDefault="006E7974" w:rsidP="000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5ECA" w14:textId="77777777" w:rsidR="006E7974" w:rsidRDefault="006E7974" w:rsidP="00036552">
      <w:r>
        <w:separator/>
      </w:r>
    </w:p>
  </w:footnote>
  <w:footnote w:type="continuationSeparator" w:id="0">
    <w:p w14:paraId="2A1A324B" w14:textId="77777777" w:rsidR="006E7974" w:rsidRDefault="006E7974" w:rsidP="00036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700" w14:textId="31049147" w:rsidR="006E7974" w:rsidRPr="009B6E8F" w:rsidRDefault="006E7974">
    <w:pPr>
      <w:pStyle w:val="Header"/>
      <w:rPr>
        <w:rFonts w:ascii="Geneva" w:hAnsi="Geneva"/>
        <w:sz w:val="16"/>
      </w:rPr>
    </w:pPr>
    <w:r>
      <w:rPr>
        <w:rFonts w:ascii="Geneva" w:hAnsi="Geneva"/>
        <w:sz w:val="16"/>
      </w:rPr>
      <w:t>Ann Dunne</w:t>
    </w:r>
    <w:r w:rsidRPr="009B6E8F">
      <w:rPr>
        <w:rFonts w:ascii="Geneva" w:hAnsi="Geneva"/>
        <w:sz w:val="16"/>
      </w:rPr>
      <w:tab/>
    </w:r>
    <w:r>
      <w:rPr>
        <w:rFonts w:ascii="Geneva" w:hAnsi="Geneva"/>
        <w:sz w:val="16"/>
      </w:rPr>
      <w:t>AMI 6-12 Course, Prague, 3 October 2014</w:t>
    </w:r>
    <w:r>
      <w:rPr>
        <w:rFonts w:ascii="Geneva" w:hAnsi="Geneva"/>
        <w:sz w:val="16"/>
      </w:rPr>
      <w:tab/>
      <w:t xml:space="preserve">              Language - Word Study - Prefixes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560"/>
    <w:multiLevelType w:val="hybridMultilevel"/>
    <w:tmpl w:val="FBE896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C4F45AE"/>
    <w:multiLevelType w:val="hybridMultilevel"/>
    <w:tmpl w:val="10CA99F4"/>
    <w:lvl w:ilvl="0" w:tplc="F848A6F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2"/>
    <w:rsid w:val="0001786D"/>
    <w:rsid w:val="00036552"/>
    <w:rsid w:val="00061904"/>
    <w:rsid w:val="00076C93"/>
    <w:rsid w:val="00100AF2"/>
    <w:rsid w:val="00106E12"/>
    <w:rsid w:val="00135095"/>
    <w:rsid w:val="00152BEF"/>
    <w:rsid w:val="0018013A"/>
    <w:rsid w:val="00180647"/>
    <w:rsid w:val="001938CC"/>
    <w:rsid w:val="001D279D"/>
    <w:rsid w:val="001D4C70"/>
    <w:rsid w:val="002235CB"/>
    <w:rsid w:val="002254CC"/>
    <w:rsid w:val="002A1491"/>
    <w:rsid w:val="002B0897"/>
    <w:rsid w:val="0033241C"/>
    <w:rsid w:val="00351A92"/>
    <w:rsid w:val="00365164"/>
    <w:rsid w:val="0039145F"/>
    <w:rsid w:val="003A61D7"/>
    <w:rsid w:val="003C07D7"/>
    <w:rsid w:val="003E192B"/>
    <w:rsid w:val="004050CF"/>
    <w:rsid w:val="00415CEE"/>
    <w:rsid w:val="00472C53"/>
    <w:rsid w:val="00482C5B"/>
    <w:rsid w:val="0049722C"/>
    <w:rsid w:val="004A5273"/>
    <w:rsid w:val="004A72DB"/>
    <w:rsid w:val="004F5F83"/>
    <w:rsid w:val="005269E8"/>
    <w:rsid w:val="00531C75"/>
    <w:rsid w:val="00551570"/>
    <w:rsid w:val="0056009C"/>
    <w:rsid w:val="005731FF"/>
    <w:rsid w:val="00574379"/>
    <w:rsid w:val="00595027"/>
    <w:rsid w:val="005C601A"/>
    <w:rsid w:val="005C6A81"/>
    <w:rsid w:val="00610F6A"/>
    <w:rsid w:val="006303A8"/>
    <w:rsid w:val="00661C23"/>
    <w:rsid w:val="006C0BF5"/>
    <w:rsid w:val="006C6E77"/>
    <w:rsid w:val="006E6D8C"/>
    <w:rsid w:val="006E7974"/>
    <w:rsid w:val="00700614"/>
    <w:rsid w:val="00705EC2"/>
    <w:rsid w:val="0071478F"/>
    <w:rsid w:val="00743FDE"/>
    <w:rsid w:val="00747A01"/>
    <w:rsid w:val="00755DAA"/>
    <w:rsid w:val="008756DD"/>
    <w:rsid w:val="008A61AD"/>
    <w:rsid w:val="008B0469"/>
    <w:rsid w:val="008E4380"/>
    <w:rsid w:val="00916734"/>
    <w:rsid w:val="00961792"/>
    <w:rsid w:val="00971F47"/>
    <w:rsid w:val="009968E3"/>
    <w:rsid w:val="009D40F4"/>
    <w:rsid w:val="00A22D9F"/>
    <w:rsid w:val="00A40BD5"/>
    <w:rsid w:val="00A55ED2"/>
    <w:rsid w:val="00A768DF"/>
    <w:rsid w:val="00A92DB8"/>
    <w:rsid w:val="00A9477A"/>
    <w:rsid w:val="00AD0E6D"/>
    <w:rsid w:val="00AE5ADA"/>
    <w:rsid w:val="00B051F9"/>
    <w:rsid w:val="00B15F9F"/>
    <w:rsid w:val="00BA0FC4"/>
    <w:rsid w:val="00C448ED"/>
    <w:rsid w:val="00C636D8"/>
    <w:rsid w:val="00C7407D"/>
    <w:rsid w:val="00D16B77"/>
    <w:rsid w:val="00DC1EFF"/>
    <w:rsid w:val="00DD5167"/>
    <w:rsid w:val="00DD53BB"/>
    <w:rsid w:val="00E07BFB"/>
    <w:rsid w:val="00E76EDE"/>
    <w:rsid w:val="00E91279"/>
    <w:rsid w:val="00ED13C1"/>
    <w:rsid w:val="00F923B2"/>
    <w:rsid w:val="00FC4FCD"/>
    <w:rsid w:val="00FD38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407</Words>
  <Characters>2324</Characters>
  <Application>Microsoft Macintosh Word</Application>
  <DocSecurity>0</DocSecurity>
  <Lines>19</Lines>
  <Paragraphs>5</Paragraphs>
  <ScaleCrop>false</ScaleCrop>
  <Company>The Montessori Place</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9</cp:revision>
  <dcterms:created xsi:type="dcterms:W3CDTF">2014-10-03T10:27:00Z</dcterms:created>
  <dcterms:modified xsi:type="dcterms:W3CDTF">2014-10-03T10:52:00Z</dcterms:modified>
</cp:coreProperties>
</file>